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240" w:lineRule="auto"/>
        <w:jc w:val="left"/>
        <w:rPr>
          <w:sz w:val="28"/>
          <w:szCs w:val="28"/>
        </w:rPr>
      </w:pPr>
      <w:r>
        <w:t xml:space="preserve">  </w:t>
      </w:r>
    </w:p>
    <w:p>
      <w:pPr>
        <w:pStyle w:val="15"/>
        <w:spacing w:line="240" w:lineRule="auto"/>
        <w:rPr>
          <w:sz w:val="28"/>
          <w:szCs w:val="28"/>
        </w:rPr>
      </w:pPr>
      <w:r>
        <w:rPr>
          <w:sz w:val="28"/>
          <w:szCs w:val="28"/>
        </w:rPr>
        <w:t>МУНИЦИПАЛЬНЫЙ КОМИТЕТ</w:t>
      </w:r>
    </w:p>
    <w:p>
      <w:pPr>
        <w:shd w:val="clear" w:color="auto" w:fill="FFFFFF"/>
        <w:jc w:val="center"/>
        <w:rPr>
          <w:b/>
          <w:sz w:val="28"/>
          <w:szCs w:val="28"/>
        </w:rPr>
      </w:pPr>
      <w:r>
        <w:rPr>
          <w:b/>
          <w:color w:val="000000"/>
          <w:sz w:val="28"/>
          <w:szCs w:val="28"/>
        </w:rPr>
        <w:t>Чкаловского сельского поселения</w:t>
      </w:r>
    </w:p>
    <w:p>
      <w:pPr>
        <w:shd w:val="clear" w:color="auto" w:fill="FFFFFF"/>
        <w:jc w:val="center"/>
        <w:rPr>
          <w:b/>
          <w:sz w:val="28"/>
          <w:szCs w:val="28"/>
        </w:rPr>
      </w:pPr>
      <w:r>
        <w:rPr>
          <w:b/>
          <w:color w:val="000000"/>
          <w:sz w:val="28"/>
          <w:szCs w:val="28"/>
        </w:rPr>
        <w:t>Спасского муниципального района</w:t>
      </w:r>
    </w:p>
    <w:p>
      <w:pPr>
        <w:shd w:val="clear" w:color="auto" w:fill="FFFFFF"/>
        <w:jc w:val="center"/>
        <w:rPr>
          <w:b/>
          <w:sz w:val="28"/>
          <w:szCs w:val="28"/>
        </w:rPr>
      </w:pPr>
      <w:r>
        <w:rPr>
          <w:b/>
          <w:color w:val="000000"/>
          <w:sz w:val="28"/>
          <w:szCs w:val="28"/>
        </w:rPr>
        <w:t>Приморского края</w:t>
      </w:r>
    </w:p>
    <w:p>
      <w:pPr>
        <w:shd w:val="clear" w:color="auto" w:fill="FFFFFF"/>
        <w:jc w:val="center"/>
        <w:rPr>
          <w:color w:val="000000"/>
          <w:sz w:val="28"/>
          <w:szCs w:val="28"/>
        </w:rPr>
      </w:pPr>
    </w:p>
    <w:p>
      <w:pPr>
        <w:shd w:val="clear" w:color="auto" w:fill="FFFFFF"/>
        <w:jc w:val="center"/>
        <w:rPr>
          <w:color w:val="000000"/>
          <w:sz w:val="28"/>
          <w:szCs w:val="28"/>
        </w:rPr>
      </w:pPr>
    </w:p>
    <w:p>
      <w:pPr>
        <w:pStyle w:val="2"/>
        <w:rPr>
          <w:rFonts w:hint="default"/>
          <w:sz w:val="28"/>
          <w:szCs w:val="28"/>
          <w:lang w:val="en-US"/>
        </w:rPr>
      </w:pPr>
      <w:r>
        <w:rPr>
          <w:sz w:val="28"/>
          <w:szCs w:val="28"/>
        </w:rPr>
        <w:t>РЕШЕНИЕ</w:t>
      </w:r>
      <w:r>
        <w:rPr>
          <w:rFonts w:hint="default"/>
          <w:sz w:val="28"/>
          <w:szCs w:val="28"/>
          <w:lang w:val="en-US"/>
        </w:rPr>
        <w:t xml:space="preserve"> (проект)</w:t>
      </w:r>
    </w:p>
    <w:p>
      <w:pPr>
        <w:shd w:val="clear" w:color="auto" w:fill="FFFFFF"/>
        <w:tabs>
          <w:tab w:val="left" w:pos="3979"/>
          <w:tab w:val="left" w:pos="8515"/>
        </w:tabs>
        <w:rPr>
          <w:color w:val="000000"/>
          <w:sz w:val="28"/>
          <w:szCs w:val="28"/>
        </w:rPr>
      </w:pPr>
    </w:p>
    <w:p>
      <w:pPr>
        <w:shd w:val="clear" w:color="auto" w:fill="FFFFFF"/>
        <w:tabs>
          <w:tab w:val="left" w:pos="3979"/>
          <w:tab w:val="left" w:pos="8515"/>
        </w:tabs>
        <w:rPr>
          <w:rFonts w:hint="default"/>
          <w:sz w:val="28"/>
          <w:szCs w:val="28"/>
          <w:lang w:val="ru-RU"/>
        </w:rPr>
      </w:pPr>
      <w:r>
        <w:rPr>
          <w:rFonts w:hint="default"/>
          <w:color w:val="000000"/>
          <w:sz w:val="28"/>
          <w:szCs w:val="28"/>
          <w:lang w:val="en-US"/>
        </w:rPr>
        <w:t>09</w:t>
      </w:r>
      <w:r>
        <w:rPr>
          <w:rFonts w:hint="default"/>
          <w:color w:val="000000"/>
          <w:sz w:val="28"/>
          <w:szCs w:val="28"/>
          <w:lang w:val="ru-RU"/>
        </w:rPr>
        <w:t xml:space="preserve"> </w:t>
      </w:r>
      <w:r>
        <w:rPr>
          <w:rFonts w:hint="default"/>
          <w:color w:val="000000"/>
          <w:sz w:val="28"/>
          <w:szCs w:val="28"/>
          <w:lang w:val="en-US"/>
        </w:rPr>
        <w:t>дека</w:t>
      </w:r>
      <w:bookmarkStart w:id="0" w:name="_GoBack"/>
      <w:bookmarkEnd w:id="0"/>
      <w:r>
        <w:rPr>
          <w:rFonts w:hint="default"/>
          <w:color w:val="000000"/>
          <w:sz w:val="28"/>
          <w:szCs w:val="28"/>
          <w:lang w:val="ru-RU"/>
        </w:rPr>
        <w:t>бря 2022 года</w:t>
      </w:r>
      <w:r>
        <w:rPr>
          <w:color w:val="000000"/>
          <w:sz w:val="28"/>
          <w:szCs w:val="28"/>
        </w:rPr>
        <w:tab/>
      </w:r>
      <w:r>
        <w:rPr>
          <w:color w:val="000000"/>
          <w:sz w:val="28"/>
          <w:szCs w:val="28"/>
        </w:rPr>
        <w:t>с. Чкаловско</w:t>
      </w:r>
      <w:r>
        <w:rPr>
          <w:color w:val="000000"/>
          <w:sz w:val="28"/>
          <w:szCs w:val="28"/>
          <w:lang w:val="ru-RU"/>
        </w:rPr>
        <w:t>е</w:t>
      </w:r>
      <w:r>
        <w:rPr>
          <w:rFonts w:hint="default"/>
          <w:color w:val="000000"/>
          <w:sz w:val="28"/>
          <w:szCs w:val="28"/>
          <w:lang w:val="ru-RU"/>
        </w:rPr>
        <w:t xml:space="preserve">                                     </w:t>
      </w:r>
      <w:r>
        <w:rPr>
          <w:color w:val="000000"/>
          <w:sz w:val="28"/>
          <w:szCs w:val="28"/>
        </w:rPr>
        <w:t>№</w:t>
      </w:r>
      <w:r>
        <w:rPr>
          <w:rFonts w:hint="default"/>
          <w:color w:val="000000"/>
          <w:sz w:val="28"/>
          <w:szCs w:val="28"/>
          <w:lang w:val="ru-RU"/>
        </w:rPr>
        <w:t xml:space="preserve"> </w:t>
      </w:r>
    </w:p>
    <w:p>
      <w:pPr>
        <w:shd w:val="clear" w:color="auto" w:fill="FFFFFF"/>
        <w:spacing w:line="240" w:lineRule="exact"/>
        <w:jc w:val="center"/>
        <w:rPr>
          <w:b/>
          <w:sz w:val="28"/>
          <w:szCs w:val="28"/>
        </w:rPr>
      </w:pPr>
    </w:p>
    <w:p>
      <w:pPr>
        <w:shd w:val="clear" w:color="auto" w:fill="FFFFFF"/>
        <w:spacing w:line="240" w:lineRule="exact"/>
        <w:jc w:val="center"/>
        <w:rPr>
          <w:b/>
          <w:sz w:val="28"/>
          <w:szCs w:val="28"/>
        </w:rPr>
      </w:pPr>
      <w:r>
        <w:rPr>
          <w:b/>
          <w:sz w:val="28"/>
          <w:szCs w:val="28"/>
        </w:rPr>
        <w:t>«О   внесении изменений</w:t>
      </w:r>
    </w:p>
    <w:p>
      <w:pPr>
        <w:shd w:val="clear" w:color="auto" w:fill="FFFFFF"/>
        <w:spacing w:line="240" w:lineRule="exact"/>
        <w:jc w:val="center"/>
        <w:rPr>
          <w:b/>
          <w:sz w:val="28"/>
          <w:szCs w:val="28"/>
        </w:rPr>
      </w:pPr>
      <w:r>
        <w:rPr>
          <w:b/>
          <w:sz w:val="28"/>
          <w:szCs w:val="28"/>
        </w:rPr>
        <w:t>и дополнений в Устав Чкаловского сельского поселения</w:t>
      </w:r>
    </w:p>
    <w:p>
      <w:pPr>
        <w:shd w:val="clear" w:color="auto" w:fill="FFFFFF"/>
        <w:spacing w:line="240" w:lineRule="exact"/>
        <w:jc w:val="center"/>
        <w:rPr>
          <w:b/>
          <w:sz w:val="28"/>
          <w:szCs w:val="28"/>
        </w:rPr>
      </w:pPr>
      <w:r>
        <w:rPr>
          <w:b/>
          <w:sz w:val="28"/>
          <w:szCs w:val="28"/>
        </w:rPr>
        <w:t>Спасского муниципального района Приморского края»</w:t>
      </w:r>
    </w:p>
    <w:p>
      <w:pPr>
        <w:shd w:val="clear" w:color="auto" w:fill="FFFFFF"/>
        <w:spacing w:line="240" w:lineRule="exact"/>
        <w:ind w:firstLine="709"/>
        <w:rPr>
          <w:sz w:val="28"/>
          <w:szCs w:val="28"/>
        </w:rPr>
      </w:pPr>
    </w:p>
    <w:p>
      <w:pPr>
        <w:keepNext w:val="0"/>
        <w:keepLines w:val="0"/>
        <w:widowControl/>
        <w:suppressLineNumbers w:val="0"/>
        <w:ind w:firstLine="708" w:firstLineChars="0"/>
        <w:jc w:val="both"/>
        <w:rPr>
          <w:color w:val="000000"/>
          <w:spacing w:val="-5"/>
          <w:sz w:val="28"/>
          <w:szCs w:val="28"/>
        </w:rPr>
      </w:pPr>
      <w:r>
        <w:rPr>
          <w:sz w:val="28"/>
          <w:szCs w:val="28"/>
        </w:rPr>
        <w:t>В целях приведения Устава  Чкаловского сельского поселения Спасского муниципального района Приморского края, утвержденного решением муниципального комитета Чкаловского сельского поселения Спасского муниципального района Приморского края от 30.07.2015 № 295 в соответствие с Федеральными законами от 30.04.2021 № 116-ФЗ «О внесении изменений в отдельные законодательные акты Российской Федерации»,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Pr>
          <w:rFonts w:hint="default"/>
          <w:sz w:val="28"/>
          <w:szCs w:val="28"/>
          <w:lang w:val="ru-RU"/>
        </w:rPr>
        <w:t xml:space="preserve">,    </w:t>
      </w:r>
      <w:r>
        <w:rPr>
          <w:rFonts w:hint="default" w:ascii="Times New Roman" w:hAnsi="Times New Roman" w:eastAsia="SimSun" w:cs="Times New Roman"/>
          <w:kern w:val="0"/>
          <w:sz w:val="28"/>
          <w:szCs w:val="28"/>
          <w:lang w:val="en-US" w:eastAsia="zh-CN" w:bidi="ar"/>
        </w:rPr>
        <w:t>от 19.11.2021 № 376-ФЗ "О внесении изменений в Федеральный закон "Об общих принципах организации местного самоуправления в Российской Федерации"</w:t>
      </w:r>
      <w:r>
        <w:rPr>
          <w:rFonts w:hint="default" w:ascii="Times New Roman" w:hAnsi="Times New Roman" w:eastAsia="SimSun" w:cs="Times New Roman"/>
          <w:kern w:val="0"/>
          <w:sz w:val="28"/>
          <w:szCs w:val="28"/>
          <w:lang w:val="ru-RU" w:eastAsia="zh-CN" w:bidi="ar"/>
        </w:rPr>
        <w:t xml:space="preserve">, </w:t>
      </w:r>
      <w:r>
        <w:rPr>
          <w:sz w:val="28"/>
          <w:szCs w:val="28"/>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муниципальный комитет Чкаловского сельского поселения </w:t>
      </w:r>
      <w:r>
        <w:rPr>
          <w:color w:val="000000"/>
          <w:spacing w:val="-5"/>
          <w:sz w:val="28"/>
          <w:szCs w:val="28"/>
        </w:rPr>
        <w:t>Спасского муниципального района Приморского края</w:t>
      </w:r>
    </w:p>
    <w:p>
      <w:pPr>
        <w:shd w:val="clear" w:color="auto" w:fill="FFFFFF"/>
        <w:rPr>
          <w:sz w:val="28"/>
          <w:szCs w:val="28"/>
        </w:rPr>
      </w:pPr>
    </w:p>
    <w:p>
      <w:pPr>
        <w:pStyle w:val="11"/>
        <w:widowControl/>
        <w:tabs>
          <w:tab w:val="clear" w:pos="3917"/>
          <w:tab w:val="clear" w:pos="8822"/>
        </w:tabs>
        <w:autoSpaceDE/>
        <w:autoSpaceDN/>
        <w:adjustRightInd/>
        <w:rPr>
          <w:spacing w:val="60"/>
          <w:sz w:val="28"/>
          <w:szCs w:val="28"/>
        </w:rPr>
      </w:pPr>
      <w:r>
        <w:rPr>
          <w:spacing w:val="60"/>
          <w:sz w:val="28"/>
          <w:szCs w:val="28"/>
        </w:rPr>
        <w:t>РЕШИЛ:</w:t>
      </w:r>
    </w:p>
    <w:p>
      <w:pPr>
        <w:shd w:val="clear" w:color="auto" w:fill="FFFFFF"/>
        <w:tabs>
          <w:tab w:val="left" w:pos="1260"/>
        </w:tabs>
        <w:rPr>
          <w:sz w:val="28"/>
          <w:szCs w:val="28"/>
        </w:rPr>
      </w:pPr>
    </w:p>
    <w:p>
      <w:pPr>
        <w:pStyle w:val="11"/>
        <w:widowControl/>
        <w:tabs>
          <w:tab w:val="clear" w:pos="3917"/>
          <w:tab w:val="clear" w:pos="8822"/>
        </w:tabs>
        <w:autoSpaceDE/>
        <w:autoSpaceDN/>
        <w:adjustRightInd/>
        <w:ind w:firstLine="851"/>
        <w:jc w:val="both"/>
        <w:rPr>
          <w:sz w:val="28"/>
          <w:szCs w:val="28"/>
        </w:rPr>
      </w:pPr>
      <w:r>
        <w:rPr>
          <w:sz w:val="28"/>
          <w:szCs w:val="28"/>
        </w:rPr>
        <w:t xml:space="preserve">1. Внести в Устав </w:t>
      </w:r>
      <w:r>
        <w:rPr>
          <w:bCs/>
          <w:sz w:val="28"/>
          <w:szCs w:val="28"/>
        </w:rPr>
        <w:t>Чкаловского сельского поселения Спасского муниципального района Приморского края, утвержденный решением муниципального комитета Чкаловского сельского поселения Спасского муниципального района Приморского края от 30.07.2015 № 295 следующие изменения:</w:t>
      </w:r>
    </w:p>
    <w:p>
      <w:pPr>
        <w:pStyle w:val="11"/>
        <w:numPr>
          <w:ilvl w:val="0"/>
          <w:numId w:val="1"/>
        </w:numPr>
        <w:tabs>
          <w:tab w:val="clear" w:pos="3917"/>
          <w:tab w:val="clear" w:pos="8822"/>
        </w:tabs>
        <w:autoSpaceDE/>
        <w:autoSpaceDN/>
        <w:adjustRightInd/>
        <w:ind w:left="0" w:firstLine="851"/>
        <w:jc w:val="both"/>
        <w:rPr>
          <w:sz w:val="28"/>
          <w:szCs w:val="28"/>
        </w:rPr>
      </w:pPr>
      <w:r>
        <w:rPr>
          <w:sz w:val="28"/>
          <w:szCs w:val="28"/>
        </w:rPr>
        <w:t>Пункт 9 части 1 статьи 56 изложить в следующей редакции:</w:t>
      </w:r>
    </w:p>
    <w:p>
      <w:pPr>
        <w:pStyle w:val="11"/>
        <w:tabs>
          <w:tab w:val="clear" w:pos="3917"/>
          <w:tab w:val="clear" w:pos="8822"/>
        </w:tabs>
        <w:autoSpaceDE/>
        <w:autoSpaceDN/>
        <w:adjustRightInd/>
        <w:ind w:firstLine="851"/>
        <w:jc w:val="both"/>
        <w:rPr>
          <w:sz w:val="28"/>
          <w:szCs w:val="28"/>
        </w:rPr>
      </w:pPr>
      <w:r>
        <w:rPr>
          <w:sz w:val="28"/>
          <w:szCs w:val="28"/>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pPr>
        <w:pStyle w:val="11"/>
        <w:numPr>
          <w:ilvl w:val="0"/>
          <w:numId w:val="1"/>
        </w:numPr>
        <w:tabs>
          <w:tab w:val="clear" w:pos="3917"/>
          <w:tab w:val="clear" w:pos="8822"/>
        </w:tabs>
        <w:autoSpaceDE/>
        <w:autoSpaceDN/>
        <w:adjustRightInd/>
        <w:ind w:left="0" w:firstLine="709"/>
        <w:jc w:val="both"/>
        <w:rPr>
          <w:sz w:val="28"/>
          <w:szCs w:val="28"/>
        </w:rPr>
      </w:pPr>
      <w:r>
        <w:rPr>
          <w:sz w:val="28"/>
          <w:szCs w:val="28"/>
        </w:rPr>
        <w:t>Дополнить часть 1 статьи 56 пунктом 9.1. следующего содержания:</w:t>
      </w:r>
    </w:p>
    <w:p>
      <w:pPr>
        <w:pStyle w:val="11"/>
        <w:tabs>
          <w:tab w:val="clear" w:pos="3917"/>
          <w:tab w:val="clear" w:pos="8822"/>
        </w:tabs>
        <w:autoSpaceDE/>
        <w:autoSpaceDN/>
        <w:adjustRightInd/>
        <w:ind w:firstLine="851"/>
        <w:jc w:val="both"/>
        <w:rPr>
          <w:sz w:val="28"/>
          <w:szCs w:val="28"/>
        </w:rPr>
      </w:pPr>
      <w:r>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11"/>
        <w:ind w:firstLine="851"/>
        <w:jc w:val="both"/>
        <w:rPr>
          <w:sz w:val="28"/>
          <w:szCs w:val="28"/>
        </w:rPr>
      </w:pPr>
      <w:r>
        <w:rPr>
          <w:sz w:val="28"/>
          <w:szCs w:val="28"/>
        </w:rPr>
        <w:t>3) в части 1 статьи 57:</w:t>
      </w:r>
    </w:p>
    <w:p>
      <w:pPr>
        <w:pStyle w:val="11"/>
        <w:ind w:firstLine="851"/>
        <w:jc w:val="both"/>
        <w:rPr>
          <w:sz w:val="28"/>
          <w:szCs w:val="28"/>
        </w:rPr>
      </w:pPr>
      <w:r>
        <w:rPr>
          <w:sz w:val="28"/>
          <w:szCs w:val="28"/>
        </w:rPr>
        <w:t>а) пункт 6 изложить в следующей редакции:</w:t>
      </w:r>
    </w:p>
    <w:p>
      <w:pPr>
        <w:pStyle w:val="11"/>
        <w:ind w:firstLine="851"/>
        <w:jc w:val="both"/>
        <w:rPr>
          <w:sz w:val="28"/>
          <w:szCs w:val="28"/>
        </w:rPr>
      </w:pPr>
      <w:r>
        <w:rPr>
          <w:sz w:val="28"/>
          <w:szCs w:val="28"/>
        </w:rPr>
        <w:t>«6)прекращения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11"/>
        <w:ind w:firstLine="851"/>
        <w:jc w:val="both"/>
        <w:rPr>
          <w:sz w:val="28"/>
          <w:szCs w:val="28"/>
        </w:rPr>
      </w:pPr>
      <w:r>
        <w:rPr>
          <w:sz w:val="28"/>
          <w:szCs w:val="28"/>
        </w:rPr>
        <w:t>б) пункт 7 изложить в следующей редакции:</w:t>
      </w:r>
    </w:p>
    <w:p>
      <w:pPr>
        <w:pStyle w:val="11"/>
        <w:tabs>
          <w:tab w:val="clear" w:pos="3917"/>
          <w:tab w:val="clear" w:pos="8822"/>
        </w:tabs>
        <w:autoSpaceDE/>
        <w:autoSpaceDN/>
        <w:adjustRightInd/>
        <w:ind w:firstLine="851"/>
        <w:jc w:val="both"/>
        <w:rPr>
          <w:sz w:val="28"/>
          <w:szCs w:val="28"/>
        </w:rPr>
      </w:pPr>
      <w:r>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11"/>
        <w:numPr>
          <w:ilvl w:val="0"/>
          <w:numId w:val="2"/>
        </w:numPr>
        <w:tabs>
          <w:tab w:val="clear" w:pos="3917"/>
          <w:tab w:val="clear" w:pos="8822"/>
        </w:tabs>
        <w:autoSpaceDE/>
        <w:autoSpaceDN/>
        <w:adjustRightInd/>
        <w:jc w:val="both"/>
        <w:rPr>
          <w:sz w:val="28"/>
          <w:szCs w:val="28"/>
        </w:rPr>
      </w:pPr>
      <w:r>
        <w:rPr>
          <w:sz w:val="28"/>
          <w:szCs w:val="28"/>
        </w:rPr>
        <w:t>Пункт 2 части 1 статьи 72 признать утратившим силу.</w:t>
      </w:r>
    </w:p>
    <w:p>
      <w:pPr>
        <w:pStyle w:val="11"/>
        <w:numPr>
          <w:ilvl w:val="0"/>
          <w:numId w:val="2"/>
        </w:numPr>
        <w:tabs>
          <w:tab w:val="clear" w:pos="3917"/>
          <w:tab w:val="clear" w:pos="8822"/>
        </w:tabs>
        <w:autoSpaceDE/>
        <w:autoSpaceDN/>
        <w:adjustRightInd/>
        <w:jc w:val="both"/>
        <w:rPr>
          <w:sz w:val="28"/>
          <w:szCs w:val="28"/>
        </w:rPr>
      </w:pPr>
      <w:r>
        <w:rPr>
          <w:sz w:val="28"/>
          <w:szCs w:val="28"/>
        </w:rPr>
        <w:t>Часть 2 статьи 8 изложить в следующей редакции:</w:t>
      </w:r>
    </w:p>
    <w:p>
      <w:pPr>
        <w:pStyle w:val="11"/>
        <w:tabs>
          <w:tab w:val="clear" w:pos="3917"/>
          <w:tab w:val="clear" w:pos="8822"/>
        </w:tabs>
        <w:autoSpaceDE/>
        <w:autoSpaceDN/>
        <w:adjustRightInd/>
        <w:ind w:firstLine="709"/>
        <w:jc w:val="both"/>
        <w:rPr>
          <w:sz w:val="28"/>
          <w:szCs w:val="28"/>
        </w:rPr>
      </w:pPr>
      <w:r>
        <w:rPr>
          <w:sz w:val="28"/>
          <w:szCs w:val="28"/>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pPr>
        <w:pStyle w:val="11"/>
        <w:numPr>
          <w:ilvl w:val="0"/>
          <w:numId w:val="2"/>
        </w:numPr>
        <w:tabs>
          <w:tab w:val="clear" w:pos="3917"/>
          <w:tab w:val="clear" w:pos="8822"/>
        </w:tabs>
        <w:autoSpaceDE/>
        <w:autoSpaceDN/>
        <w:adjustRightInd/>
        <w:ind w:left="1211" w:leftChars="0" w:hanging="360" w:firstLineChars="0"/>
        <w:jc w:val="both"/>
        <w:rPr>
          <w:rFonts w:ascii="Times New Roman" w:hAnsi="Times New Roman" w:eastAsia="Times New Roman" w:cs="Times New Roman"/>
          <w:color w:val="000000"/>
          <w:sz w:val="28"/>
          <w:szCs w:val="28"/>
          <w:lang w:eastAsia="ru-RU"/>
        </w:rPr>
      </w:pPr>
      <w:r>
        <w:rPr>
          <w:rFonts w:hint="default" w:ascii="Times New Roman"/>
          <w:sz w:val="28"/>
          <w:szCs w:val="28"/>
          <w:lang w:val="ru-RU"/>
        </w:rPr>
        <w:t xml:space="preserve">Дополнить ст. 37 частью </w:t>
      </w:r>
      <w:r>
        <w:rPr>
          <w:rFonts w:ascii="Times New Roman" w:hAnsi="Times New Roman" w:eastAsia="Times New Roman" w:cs="Times New Roman"/>
          <w:color w:val="000000"/>
          <w:sz w:val="28"/>
          <w:szCs w:val="28"/>
          <w:lang w:eastAsia="ru-RU"/>
        </w:rPr>
        <w:t>5.1</w:t>
      </w:r>
      <w:r>
        <w:rPr>
          <w:rFonts w:hint="default" w:ascii="Times New Roman" w:hAnsi="Times New Roman" w:eastAsia="Times New Roman" w:cs="Times New Roman"/>
          <w:color w:val="000000"/>
          <w:sz w:val="28"/>
          <w:szCs w:val="28"/>
          <w:lang w:val="en-US" w:eastAsia="ru-RU"/>
        </w:rPr>
        <w:t xml:space="preserve">: </w:t>
      </w:r>
    </w:p>
    <w:p>
      <w:pPr>
        <w:pStyle w:val="11"/>
        <w:numPr>
          <w:ilvl w:val="0"/>
          <w:numId w:val="0"/>
        </w:numPr>
        <w:tabs>
          <w:tab w:val="clear" w:pos="3917"/>
          <w:tab w:val="clear" w:pos="8822"/>
        </w:tabs>
        <w:autoSpaceDE/>
        <w:autoSpaceDN/>
        <w:adjustRightInd/>
        <w:jc w:val="both"/>
        <w:rPr>
          <w:sz w:val="28"/>
          <w:szCs w:val="28"/>
        </w:rPr>
      </w:pPr>
      <w:r>
        <w:rPr>
          <w:rFonts w:hint="default" w:ascii="Times New Roman" w:hAnsi="Times New Roman" w:eastAsia="Times New Roman" w:cs="Times New Roman"/>
          <w:color w:val="000000"/>
          <w:sz w:val="28"/>
          <w:szCs w:val="28"/>
          <w:lang w:val="en-US" w:eastAsia="ru-RU"/>
        </w:rPr>
        <w:t xml:space="preserve">«5.1 </w:t>
      </w:r>
      <w:r>
        <w:rPr>
          <w:rFonts w:ascii="Times New Roman" w:hAnsi="Times New Roman" w:eastAsia="Times New Roman" w:cs="Times New Roman"/>
          <w:color w:val="000000"/>
          <w:sz w:val="28"/>
          <w:szCs w:val="28"/>
          <w:lang w:eastAsia="ru-RU"/>
        </w:rPr>
        <w:t>Глава Чкаловского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Чкаловского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орт 06 октября 2003г. №131-ФЗ «Об общих принципах организации местного самоуправления в Российской Федерации, иными федеральными законами.»</w:t>
      </w:r>
    </w:p>
    <w:p>
      <w:pPr>
        <w:shd w:val="clear" w:color="auto" w:fill="FFFFFF"/>
        <w:ind w:firstLine="851"/>
        <w:jc w:val="both"/>
        <w:rPr>
          <w:rFonts w:hint="default"/>
          <w:sz w:val="28"/>
          <w:szCs w:val="28"/>
          <w:lang w:val="ru-RU"/>
        </w:rPr>
      </w:pPr>
      <w:r>
        <w:rPr>
          <w:sz w:val="28"/>
          <w:szCs w:val="28"/>
        </w:rPr>
        <w:t xml:space="preserve">2. Направить решение «О внесении изменений и дополнений в Устав Чкаловского сельского поселения Спасского муниципального района Приморского края» </w:t>
      </w:r>
      <w:r>
        <w:rPr>
          <w:sz w:val="28"/>
          <w:szCs w:val="28"/>
          <w:lang w:val="ru-RU"/>
        </w:rPr>
        <w:t>для</w:t>
      </w:r>
      <w:r>
        <w:rPr>
          <w:rFonts w:hint="default"/>
          <w:sz w:val="28"/>
          <w:szCs w:val="28"/>
          <w:lang w:val="ru-RU"/>
        </w:rPr>
        <w:t xml:space="preserve"> </w:t>
      </w:r>
      <w:r>
        <w:rPr>
          <w:sz w:val="28"/>
          <w:szCs w:val="28"/>
        </w:rPr>
        <w:t>регистрации в Управление Министерства юстиции Российской Федерации по Приморскому краю</w:t>
      </w:r>
      <w:r>
        <w:rPr>
          <w:rFonts w:hint="default"/>
          <w:sz w:val="28"/>
          <w:szCs w:val="28"/>
          <w:lang w:val="ru-RU"/>
        </w:rPr>
        <w:t>.</w:t>
      </w:r>
    </w:p>
    <w:p>
      <w:pPr>
        <w:pStyle w:val="22"/>
        <w:tabs>
          <w:tab w:val="left" w:pos="0"/>
          <w:tab w:val="left" w:pos="1260"/>
        </w:tabs>
        <w:suppressAutoHyphens/>
        <w:ind w:firstLine="720"/>
        <w:jc w:val="both"/>
        <w:rPr>
          <w:rFonts w:ascii="Times New Roman" w:hAnsi="Times New Roman" w:cs="Times New Roman"/>
          <w:b w:val="0"/>
          <w:sz w:val="28"/>
          <w:szCs w:val="28"/>
        </w:rPr>
      </w:pPr>
      <w:r>
        <w:rPr>
          <w:rFonts w:ascii="Times New Roman" w:hAnsi="Times New Roman" w:cs="Times New Roman"/>
          <w:b w:val="0"/>
          <w:sz w:val="28"/>
          <w:szCs w:val="28"/>
        </w:rPr>
        <w:t>3. Настоящее решение вступает в силу после его официального опубликования (обнародования).</w:t>
      </w:r>
    </w:p>
    <w:p>
      <w:pPr>
        <w:shd w:val="clear" w:color="auto" w:fill="FFFFFF"/>
        <w:tabs>
          <w:tab w:val="left" w:pos="1080"/>
        </w:tabs>
        <w:jc w:val="both"/>
        <w:rPr>
          <w:sz w:val="28"/>
          <w:szCs w:val="28"/>
        </w:rPr>
      </w:pPr>
    </w:p>
    <w:p>
      <w:pPr>
        <w:shd w:val="clear" w:color="auto" w:fill="FFFFFF"/>
        <w:tabs>
          <w:tab w:val="left" w:pos="1080"/>
        </w:tabs>
        <w:jc w:val="both"/>
        <w:rPr>
          <w:sz w:val="28"/>
          <w:szCs w:val="28"/>
        </w:rPr>
      </w:pPr>
    </w:p>
    <w:p>
      <w:pPr>
        <w:shd w:val="clear" w:color="auto" w:fill="FFFFFF"/>
        <w:tabs>
          <w:tab w:val="left" w:pos="1080"/>
          <w:tab w:val="left" w:pos="7380"/>
        </w:tabs>
        <w:jc w:val="both"/>
        <w:rPr>
          <w:sz w:val="28"/>
          <w:szCs w:val="28"/>
        </w:rPr>
      </w:pPr>
    </w:p>
    <w:p>
      <w:pPr>
        <w:shd w:val="clear" w:color="auto" w:fill="FFFFFF"/>
        <w:tabs>
          <w:tab w:val="left" w:pos="1080"/>
          <w:tab w:val="left" w:pos="7380"/>
        </w:tabs>
        <w:jc w:val="both"/>
        <w:rPr>
          <w:rFonts w:hint="default"/>
          <w:sz w:val="28"/>
          <w:szCs w:val="28"/>
          <w:lang w:val="ru-RU"/>
        </w:rPr>
      </w:pPr>
      <w:r>
        <w:rPr>
          <w:sz w:val="28"/>
          <w:szCs w:val="28"/>
          <w:lang w:val="ru-RU"/>
        </w:rPr>
        <w:t>Глава</w:t>
      </w:r>
      <w:r>
        <w:rPr>
          <w:rFonts w:hint="default"/>
          <w:sz w:val="28"/>
          <w:szCs w:val="28"/>
          <w:lang w:val="ru-RU"/>
        </w:rPr>
        <w:t xml:space="preserve"> Чкаловского сельского поселения                         Тахтахунов А.Я.</w:t>
      </w:r>
    </w:p>
    <w:sectPr>
      <w:pgSz w:w="11906" w:h="16838"/>
      <w:pgMar w:top="1134" w:right="851" w:bottom="851" w:left="1701" w:header="0" w:footer="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606030804020204"/>
    <w:charset w:val="00"/>
    <w:family w:val="auto"/>
    <w:pitch w:val="default"/>
    <w:sig w:usb0="00002003" w:usb1="80002000" w:usb2="00000008" w:usb3="00000000" w:csb0="00000001"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Wingdings">
    <w:altName w:val="Andale Mono"/>
    <w:panose1 w:val="05000000000000000000"/>
    <w:charset w:val="00"/>
    <w:family w:val="auto"/>
    <w:pitch w:val="default"/>
    <w:sig w:usb0="00000000" w:usb1="0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panose1 w:val="020F0502020204030204"/>
    <w:charset w:val="00"/>
    <w:family w:val="swiss"/>
    <w:pitch w:val="default"/>
    <w:sig w:usb0="A00002EF" w:usb1="4000207B"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Tahoma">
    <w:panose1 w:val="020B0604030504040204"/>
    <w:charset w:val="CC"/>
    <w:family w:val="swiss"/>
    <w:pitch w:val="default"/>
    <w:sig w:usb0="00000287" w:usb1="00000000" w:usb2="00000000" w:usb3="00000000" w:csb0="2000009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FC7458"/>
    <w:multiLevelType w:val="multilevel"/>
    <w:tmpl w:val="28FC7458"/>
    <w:lvl w:ilvl="0" w:tentative="0">
      <w:start w:val="4"/>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
    <w:nsid w:val="43D21661"/>
    <w:multiLevelType w:val="multilevel"/>
    <w:tmpl w:val="43D21661"/>
    <w:lvl w:ilvl="0" w:tentative="0">
      <w:start w:val="1"/>
      <w:numFmt w:val="decimal"/>
      <w:lvlText w:val="%1)"/>
      <w:lvlJc w:val="left"/>
      <w:pPr>
        <w:ind w:left="1211"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C2"/>
    <w:rsid w:val="000114EA"/>
    <w:rsid w:val="000125F9"/>
    <w:rsid w:val="000126A3"/>
    <w:rsid w:val="00012B04"/>
    <w:rsid w:val="00015327"/>
    <w:rsid w:val="000156D5"/>
    <w:rsid w:val="000269BB"/>
    <w:rsid w:val="000352A9"/>
    <w:rsid w:val="00041A42"/>
    <w:rsid w:val="00050F96"/>
    <w:rsid w:val="00054EAF"/>
    <w:rsid w:val="00055089"/>
    <w:rsid w:val="0006562D"/>
    <w:rsid w:val="00076D89"/>
    <w:rsid w:val="00080296"/>
    <w:rsid w:val="000846FE"/>
    <w:rsid w:val="000A1D12"/>
    <w:rsid w:val="000A1EBC"/>
    <w:rsid w:val="000B1BEA"/>
    <w:rsid w:val="000B3B4E"/>
    <w:rsid w:val="000B5FD6"/>
    <w:rsid w:val="000C382A"/>
    <w:rsid w:val="000C6E03"/>
    <w:rsid w:val="000E450F"/>
    <w:rsid w:val="00100DA7"/>
    <w:rsid w:val="00103D23"/>
    <w:rsid w:val="00107D28"/>
    <w:rsid w:val="00107DE5"/>
    <w:rsid w:val="0012323D"/>
    <w:rsid w:val="001312E9"/>
    <w:rsid w:val="00133140"/>
    <w:rsid w:val="0014236B"/>
    <w:rsid w:val="00146824"/>
    <w:rsid w:val="0016764C"/>
    <w:rsid w:val="00184970"/>
    <w:rsid w:val="00195E8F"/>
    <w:rsid w:val="001A5957"/>
    <w:rsid w:val="001B7034"/>
    <w:rsid w:val="001C04B6"/>
    <w:rsid w:val="001D1569"/>
    <w:rsid w:val="001D2621"/>
    <w:rsid w:val="001D2F7A"/>
    <w:rsid w:val="001D4A88"/>
    <w:rsid w:val="001E29ED"/>
    <w:rsid w:val="001F6746"/>
    <w:rsid w:val="00204D21"/>
    <w:rsid w:val="0021433A"/>
    <w:rsid w:val="00224D56"/>
    <w:rsid w:val="00231012"/>
    <w:rsid w:val="0023118D"/>
    <w:rsid w:val="0025448F"/>
    <w:rsid w:val="002616F5"/>
    <w:rsid w:val="002757A6"/>
    <w:rsid w:val="002765FD"/>
    <w:rsid w:val="002842D8"/>
    <w:rsid w:val="00284323"/>
    <w:rsid w:val="00287AD4"/>
    <w:rsid w:val="00294073"/>
    <w:rsid w:val="00294F85"/>
    <w:rsid w:val="002C03EC"/>
    <w:rsid w:val="002D3A84"/>
    <w:rsid w:val="002E48AB"/>
    <w:rsid w:val="002F2DB1"/>
    <w:rsid w:val="002F2EB4"/>
    <w:rsid w:val="002F4BC3"/>
    <w:rsid w:val="00304A8B"/>
    <w:rsid w:val="00310832"/>
    <w:rsid w:val="003201CB"/>
    <w:rsid w:val="00320F71"/>
    <w:rsid w:val="00333C46"/>
    <w:rsid w:val="00335D42"/>
    <w:rsid w:val="00341A98"/>
    <w:rsid w:val="00345F10"/>
    <w:rsid w:val="00355A8B"/>
    <w:rsid w:val="00374C38"/>
    <w:rsid w:val="003772D9"/>
    <w:rsid w:val="00381739"/>
    <w:rsid w:val="003947A3"/>
    <w:rsid w:val="00396DD1"/>
    <w:rsid w:val="003A06B5"/>
    <w:rsid w:val="003A0DC6"/>
    <w:rsid w:val="003A3A3A"/>
    <w:rsid w:val="003A3A67"/>
    <w:rsid w:val="003C3DDA"/>
    <w:rsid w:val="003C49A3"/>
    <w:rsid w:val="003C49A6"/>
    <w:rsid w:val="003D0831"/>
    <w:rsid w:val="003D2558"/>
    <w:rsid w:val="003E020D"/>
    <w:rsid w:val="003F2B38"/>
    <w:rsid w:val="003F3126"/>
    <w:rsid w:val="003F78FA"/>
    <w:rsid w:val="0040556B"/>
    <w:rsid w:val="00415E62"/>
    <w:rsid w:val="0042201D"/>
    <w:rsid w:val="004475ED"/>
    <w:rsid w:val="00454B18"/>
    <w:rsid w:val="0045578E"/>
    <w:rsid w:val="004563F5"/>
    <w:rsid w:val="004868AC"/>
    <w:rsid w:val="004A1CAA"/>
    <w:rsid w:val="004B1BE8"/>
    <w:rsid w:val="004B4D8B"/>
    <w:rsid w:val="004B57B3"/>
    <w:rsid w:val="004C19B0"/>
    <w:rsid w:val="004C1F57"/>
    <w:rsid w:val="004C598B"/>
    <w:rsid w:val="004D0114"/>
    <w:rsid w:val="004D0F9B"/>
    <w:rsid w:val="004E181E"/>
    <w:rsid w:val="004E6E15"/>
    <w:rsid w:val="00501B4A"/>
    <w:rsid w:val="00520CF2"/>
    <w:rsid w:val="00522706"/>
    <w:rsid w:val="00531AAB"/>
    <w:rsid w:val="00533C59"/>
    <w:rsid w:val="00534033"/>
    <w:rsid w:val="00546713"/>
    <w:rsid w:val="00551D09"/>
    <w:rsid w:val="00563EE5"/>
    <w:rsid w:val="005A12A6"/>
    <w:rsid w:val="005A171F"/>
    <w:rsid w:val="005A7A04"/>
    <w:rsid w:val="005B0C88"/>
    <w:rsid w:val="005B1ED7"/>
    <w:rsid w:val="005D21EF"/>
    <w:rsid w:val="005E0827"/>
    <w:rsid w:val="005E52F7"/>
    <w:rsid w:val="005E6AFE"/>
    <w:rsid w:val="0060360F"/>
    <w:rsid w:val="006071F5"/>
    <w:rsid w:val="006164E1"/>
    <w:rsid w:val="0061730C"/>
    <w:rsid w:val="006200EE"/>
    <w:rsid w:val="0062035D"/>
    <w:rsid w:val="006215A4"/>
    <w:rsid w:val="00634200"/>
    <w:rsid w:val="00676298"/>
    <w:rsid w:val="0069563C"/>
    <w:rsid w:val="006B470A"/>
    <w:rsid w:val="006C0727"/>
    <w:rsid w:val="006C55CD"/>
    <w:rsid w:val="006C6C75"/>
    <w:rsid w:val="006D3935"/>
    <w:rsid w:val="006E1F32"/>
    <w:rsid w:val="006E3C86"/>
    <w:rsid w:val="006F0632"/>
    <w:rsid w:val="006F35B7"/>
    <w:rsid w:val="00710E9F"/>
    <w:rsid w:val="00716944"/>
    <w:rsid w:val="007412BA"/>
    <w:rsid w:val="00745311"/>
    <w:rsid w:val="00756B76"/>
    <w:rsid w:val="007634E2"/>
    <w:rsid w:val="00764CDA"/>
    <w:rsid w:val="007A2C0F"/>
    <w:rsid w:val="007B3C86"/>
    <w:rsid w:val="007D599B"/>
    <w:rsid w:val="007E756B"/>
    <w:rsid w:val="007E7EB7"/>
    <w:rsid w:val="007F0A5D"/>
    <w:rsid w:val="007F7C61"/>
    <w:rsid w:val="0080123C"/>
    <w:rsid w:val="0080369D"/>
    <w:rsid w:val="008111C3"/>
    <w:rsid w:val="00816642"/>
    <w:rsid w:val="00825010"/>
    <w:rsid w:val="00840745"/>
    <w:rsid w:val="00845007"/>
    <w:rsid w:val="0084662A"/>
    <w:rsid w:val="00850CDE"/>
    <w:rsid w:val="0085119A"/>
    <w:rsid w:val="0085128A"/>
    <w:rsid w:val="00853095"/>
    <w:rsid w:val="0086243C"/>
    <w:rsid w:val="008702F5"/>
    <w:rsid w:val="00876BF0"/>
    <w:rsid w:val="00877DE4"/>
    <w:rsid w:val="00887AC8"/>
    <w:rsid w:val="00887F37"/>
    <w:rsid w:val="008903E5"/>
    <w:rsid w:val="008967F5"/>
    <w:rsid w:val="008B44ED"/>
    <w:rsid w:val="008C0FC5"/>
    <w:rsid w:val="008C4398"/>
    <w:rsid w:val="008C778B"/>
    <w:rsid w:val="008D2B25"/>
    <w:rsid w:val="008F2CEC"/>
    <w:rsid w:val="00900EB2"/>
    <w:rsid w:val="00903D5E"/>
    <w:rsid w:val="00915F10"/>
    <w:rsid w:val="00922F0B"/>
    <w:rsid w:val="00924292"/>
    <w:rsid w:val="0092764B"/>
    <w:rsid w:val="00933E90"/>
    <w:rsid w:val="009479B9"/>
    <w:rsid w:val="00947DD5"/>
    <w:rsid w:val="00952E18"/>
    <w:rsid w:val="00981243"/>
    <w:rsid w:val="009853BB"/>
    <w:rsid w:val="00986889"/>
    <w:rsid w:val="0098749A"/>
    <w:rsid w:val="00987C1C"/>
    <w:rsid w:val="0099020E"/>
    <w:rsid w:val="0099368C"/>
    <w:rsid w:val="009942A6"/>
    <w:rsid w:val="009A673E"/>
    <w:rsid w:val="009A7F71"/>
    <w:rsid w:val="009B0DD1"/>
    <w:rsid w:val="009B25FB"/>
    <w:rsid w:val="009B6285"/>
    <w:rsid w:val="009B6955"/>
    <w:rsid w:val="009C4205"/>
    <w:rsid w:val="009D5A89"/>
    <w:rsid w:val="009F44CD"/>
    <w:rsid w:val="009F4A67"/>
    <w:rsid w:val="009F7140"/>
    <w:rsid w:val="00A03680"/>
    <w:rsid w:val="00A03849"/>
    <w:rsid w:val="00A13EDA"/>
    <w:rsid w:val="00A2587F"/>
    <w:rsid w:val="00A333B3"/>
    <w:rsid w:val="00A352D9"/>
    <w:rsid w:val="00A363E7"/>
    <w:rsid w:val="00A36A7D"/>
    <w:rsid w:val="00A47205"/>
    <w:rsid w:val="00A51B1E"/>
    <w:rsid w:val="00A67B63"/>
    <w:rsid w:val="00A67C54"/>
    <w:rsid w:val="00A70CC2"/>
    <w:rsid w:val="00A722DA"/>
    <w:rsid w:val="00A73313"/>
    <w:rsid w:val="00A91C97"/>
    <w:rsid w:val="00A960C0"/>
    <w:rsid w:val="00A96328"/>
    <w:rsid w:val="00AB0A96"/>
    <w:rsid w:val="00AB64BE"/>
    <w:rsid w:val="00AC3BC7"/>
    <w:rsid w:val="00AC4A03"/>
    <w:rsid w:val="00AD0EE2"/>
    <w:rsid w:val="00AD4546"/>
    <w:rsid w:val="00AD5FD0"/>
    <w:rsid w:val="00AF020D"/>
    <w:rsid w:val="00AF3118"/>
    <w:rsid w:val="00B06C0E"/>
    <w:rsid w:val="00B07236"/>
    <w:rsid w:val="00B152D7"/>
    <w:rsid w:val="00B23DEC"/>
    <w:rsid w:val="00B2551A"/>
    <w:rsid w:val="00B257C0"/>
    <w:rsid w:val="00B278EB"/>
    <w:rsid w:val="00B41FD5"/>
    <w:rsid w:val="00B5022A"/>
    <w:rsid w:val="00B63E6C"/>
    <w:rsid w:val="00B7225B"/>
    <w:rsid w:val="00B73328"/>
    <w:rsid w:val="00B73D30"/>
    <w:rsid w:val="00B83C3E"/>
    <w:rsid w:val="00B908D4"/>
    <w:rsid w:val="00B923F4"/>
    <w:rsid w:val="00B970ED"/>
    <w:rsid w:val="00BC1342"/>
    <w:rsid w:val="00BE06A5"/>
    <w:rsid w:val="00BE5D07"/>
    <w:rsid w:val="00BF0559"/>
    <w:rsid w:val="00BF2A87"/>
    <w:rsid w:val="00C00C70"/>
    <w:rsid w:val="00C014C9"/>
    <w:rsid w:val="00C10DCC"/>
    <w:rsid w:val="00C13FBC"/>
    <w:rsid w:val="00C1660C"/>
    <w:rsid w:val="00C169E6"/>
    <w:rsid w:val="00C220AD"/>
    <w:rsid w:val="00C26D49"/>
    <w:rsid w:val="00C44C53"/>
    <w:rsid w:val="00C45DAC"/>
    <w:rsid w:val="00C46FEF"/>
    <w:rsid w:val="00C55762"/>
    <w:rsid w:val="00C55D8A"/>
    <w:rsid w:val="00C61CE8"/>
    <w:rsid w:val="00C6557B"/>
    <w:rsid w:val="00C67D6B"/>
    <w:rsid w:val="00C73975"/>
    <w:rsid w:val="00C835AB"/>
    <w:rsid w:val="00CD2EF0"/>
    <w:rsid w:val="00CE1220"/>
    <w:rsid w:val="00CE4C42"/>
    <w:rsid w:val="00CE6206"/>
    <w:rsid w:val="00CF10F0"/>
    <w:rsid w:val="00D02E9A"/>
    <w:rsid w:val="00D0416B"/>
    <w:rsid w:val="00D12D41"/>
    <w:rsid w:val="00D20CC2"/>
    <w:rsid w:val="00D238B9"/>
    <w:rsid w:val="00D23999"/>
    <w:rsid w:val="00D46312"/>
    <w:rsid w:val="00D4637D"/>
    <w:rsid w:val="00D46782"/>
    <w:rsid w:val="00D5117D"/>
    <w:rsid w:val="00D53160"/>
    <w:rsid w:val="00D6014F"/>
    <w:rsid w:val="00D70FF8"/>
    <w:rsid w:val="00D71581"/>
    <w:rsid w:val="00D814BD"/>
    <w:rsid w:val="00D817D3"/>
    <w:rsid w:val="00D82C2F"/>
    <w:rsid w:val="00D92015"/>
    <w:rsid w:val="00D9359D"/>
    <w:rsid w:val="00DB0B0A"/>
    <w:rsid w:val="00DB4813"/>
    <w:rsid w:val="00DC13D6"/>
    <w:rsid w:val="00DC1422"/>
    <w:rsid w:val="00DC3A67"/>
    <w:rsid w:val="00DC3C68"/>
    <w:rsid w:val="00DD2BEF"/>
    <w:rsid w:val="00DE6F8C"/>
    <w:rsid w:val="00DF0999"/>
    <w:rsid w:val="00E03C0B"/>
    <w:rsid w:val="00E06C9C"/>
    <w:rsid w:val="00E12915"/>
    <w:rsid w:val="00E363C9"/>
    <w:rsid w:val="00E63789"/>
    <w:rsid w:val="00E678E1"/>
    <w:rsid w:val="00E777DB"/>
    <w:rsid w:val="00E93754"/>
    <w:rsid w:val="00E960BD"/>
    <w:rsid w:val="00EA2F4D"/>
    <w:rsid w:val="00EC2C53"/>
    <w:rsid w:val="00EC6001"/>
    <w:rsid w:val="00EE74D4"/>
    <w:rsid w:val="00F078B8"/>
    <w:rsid w:val="00F117D7"/>
    <w:rsid w:val="00F27838"/>
    <w:rsid w:val="00F405F4"/>
    <w:rsid w:val="00F503FE"/>
    <w:rsid w:val="00F71F31"/>
    <w:rsid w:val="00F80EA1"/>
    <w:rsid w:val="00F827BA"/>
    <w:rsid w:val="00F9258A"/>
    <w:rsid w:val="00FA0E75"/>
    <w:rsid w:val="00FB5320"/>
    <w:rsid w:val="00FD0586"/>
    <w:rsid w:val="00FD3955"/>
    <w:rsid w:val="00FF3F0F"/>
    <w:rsid w:val="00FF66A9"/>
    <w:rsid w:val="2F8F4043"/>
    <w:rsid w:val="8F7F65FD"/>
    <w:rsid w:val="B4DF8188"/>
    <w:rsid w:val="F6DE50E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25"/>
    <w:qFormat/>
    <w:uiPriority w:val="0"/>
    <w:pPr>
      <w:keepNext/>
      <w:shd w:val="clear" w:color="auto" w:fill="FFFFFF"/>
      <w:jc w:val="center"/>
      <w:outlineLvl w:val="0"/>
    </w:pPr>
    <w:rPr>
      <w:b/>
      <w:color w:val="000000"/>
      <w:spacing w:val="60"/>
      <w:sz w:val="26"/>
      <w:szCs w:val="30"/>
    </w:rPr>
  </w:style>
  <w:style w:type="paragraph" w:styleId="3">
    <w:name w:val="heading 2"/>
    <w:basedOn w:val="1"/>
    <w:next w:val="1"/>
    <w:qFormat/>
    <w:uiPriority w:val="0"/>
    <w:pPr>
      <w:keepNext/>
      <w:widowControl w:val="0"/>
      <w:shd w:val="clear" w:color="auto" w:fill="FFFFFF"/>
      <w:autoSpaceDE w:val="0"/>
      <w:autoSpaceDN w:val="0"/>
      <w:adjustRightInd w:val="0"/>
      <w:jc w:val="center"/>
      <w:outlineLvl w:val="1"/>
    </w:pPr>
    <w:rPr>
      <w:b/>
      <w:bCs/>
      <w:sz w:val="26"/>
      <w:szCs w:val="16"/>
    </w:rPr>
  </w:style>
  <w:style w:type="paragraph" w:styleId="4">
    <w:name w:val="heading 3"/>
    <w:basedOn w:val="1"/>
    <w:next w:val="1"/>
    <w:qFormat/>
    <w:uiPriority w:val="0"/>
    <w:pPr>
      <w:keepNext/>
      <w:widowControl w:val="0"/>
      <w:shd w:val="clear" w:color="auto" w:fill="FFFFFF"/>
      <w:tabs>
        <w:tab w:val="left" w:pos="4080"/>
        <w:tab w:val="left" w:pos="7371"/>
      </w:tabs>
      <w:autoSpaceDE w:val="0"/>
      <w:autoSpaceDN w:val="0"/>
      <w:adjustRightInd w:val="0"/>
      <w:outlineLvl w:val="2"/>
    </w:pPr>
    <w:rPr>
      <w:sz w:val="26"/>
      <w:szCs w:val="16"/>
    </w:rPr>
  </w:style>
  <w:style w:type="paragraph" w:styleId="5">
    <w:name w:val="heading 4"/>
    <w:basedOn w:val="1"/>
    <w:next w:val="1"/>
    <w:qFormat/>
    <w:uiPriority w:val="0"/>
    <w:pPr>
      <w:keepNext/>
      <w:jc w:val="center"/>
      <w:outlineLvl w:val="3"/>
    </w:pPr>
    <w:rPr>
      <w:b/>
      <w:bCs/>
      <w:sz w:val="26"/>
    </w:rPr>
  </w:style>
  <w:style w:type="paragraph" w:styleId="6">
    <w:name w:val="heading 5"/>
    <w:basedOn w:val="1"/>
    <w:next w:val="1"/>
    <w:qFormat/>
    <w:uiPriority w:val="0"/>
    <w:pPr>
      <w:keepNext/>
      <w:widowControl w:val="0"/>
      <w:shd w:val="clear" w:color="auto" w:fill="FFFFFF"/>
      <w:autoSpaceDE w:val="0"/>
      <w:autoSpaceDN w:val="0"/>
      <w:adjustRightInd w:val="0"/>
      <w:jc w:val="center"/>
      <w:outlineLvl w:val="4"/>
    </w:pPr>
    <w:rPr>
      <w:sz w:val="26"/>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Hyperlink"/>
    <w:basedOn w:val="7"/>
    <w:unhideWhenUsed/>
    <w:qFormat/>
    <w:uiPriority w:val="0"/>
    <w:rPr>
      <w:color w:val="0000FF" w:themeColor="hyperlink"/>
      <w:u w:val="single"/>
      <w14:textFill>
        <w14:solidFill>
          <w14:schemeClr w14:val="hlink"/>
        </w14:solidFill>
      </w14:textFill>
    </w:rPr>
  </w:style>
  <w:style w:type="paragraph" w:styleId="10">
    <w:name w:val="Balloon Text"/>
    <w:basedOn w:val="1"/>
    <w:link w:val="31"/>
    <w:qFormat/>
    <w:uiPriority w:val="0"/>
    <w:rPr>
      <w:rFonts w:ascii="Tahoma" w:hAnsi="Tahoma" w:cs="Tahoma"/>
      <w:sz w:val="16"/>
      <w:szCs w:val="16"/>
    </w:rPr>
  </w:style>
  <w:style w:type="paragraph" w:styleId="11">
    <w:name w:val="Body Text 2"/>
    <w:basedOn w:val="1"/>
    <w:qFormat/>
    <w:uiPriority w:val="0"/>
    <w:pPr>
      <w:widowControl w:val="0"/>
      <w:shd w:val="clear" w:color="auto" w:fill="FFFFFF"/>
      <w:tabs>
        <w:tab w:val="left" w:pos="3917"/>
        <w:tab w:val="left" w:pos="8822"/>
      </w:tabs>
      <w:autoSpaceDE w:val="0"/>
      <w:autoSpaceDN w:val="0"/>
      <w:adjustRightInd w:val="0"/>
    </w:pPr>
    <w:rPr>
      <w:sz w:val="26"/>
    </w:rPr>
  </w:style>
  <w:style w:type="paragraph" w:styleId="12">
    <w:name w:val="Body Text Indent 3"/>
    <w:basedOn w:val="1"/>
    <w:qFormat/>
    <w:uiPriority w:val="0"/>
    <w:pPr>
      <w:ind w:firstLine="720"/>
    </w:pPr>
    <w:rPr>
      <w:color w:val="000000"/>
      <w:sz w:val="26"/>
      <w:szCs w:val="18"/>
    </w:rPr>
  </w:style>
  <w:style w:type="paragraph" w:styleId="13">
    <w:name w:val="Body Text"/>
    <w:basedOn w:val="1"/>
    <w:qFormat/>
    <w:uiPriority w:val="0"/>
    <w:pPr>
      <w:jc w:val="center"/>
    </w:pPr>
    <w:rPr>
      <w:b/>
      <w:bCs/>
    </w:rPr>
  </w:style>
  <w:style w:type="paragraph" w:styleId="14">
    <w:name w:val="Body Text Indent"/>
    <w:basedOn w:val="1"/>
    <w:qFormat/>
    <w:uiPriority w:val="0"/>
    <w:pPr>
      <w:widowControl w:val="0"/>
      <w:shd w:val="clear" w:color="auto" w:fill="FFFFFF"/>
      <w:autoSpaceDE w:val="0"/>
      <w:autoSpaceDN w:val="0"/>
      <w:adjustRightInd w:val="0"/>
      <w:ind w:firstLine="720"/>
      <w:jc w:val="both"/>
    </w:pPr>
    <w:rPr>
      <w:color w:val="000000"/>
      <w:sz w:val="26"/>
      <w:szCs w:val="18"/>
    </w:rPr>
  </w:style>
  <w:style w:type="paragraph" w:styleId="15">
    <w:name w:val="Title"/>
    <w:basedOn w:val="1"/>
    <w:link w:val="33"/>
    <w:qFormat/>
    <w:uiPriority w:val="0"/>
    <w:pPr>
      <w:shd w:val="clear" w:color="auto" w:fill="FFFFFF"/>
      <w:spacing w:line="228" w:lineRule="auto"/>
      <w:jc w:val="center"/>
    </w:pPr>
    <w:rPr>
      <w:b/>
      <w:color w:val="000000"/>
      <w:sz w:val="26"/>
      <w:szCs w:val="30"/>
    </w:rPr>
  </w:style>
  <w:style w:type="paragraph" w:styleId="16">
    <w:name w:val="Normal (Web)"/>
    <w:basedOn w:val="1"/>
    <w:unhideWhenUsed/>
    <w:qFormat/>
    <w:uiPriority w:val="99"/>
    <w:pPr>
      <w:spacing w:before="100" w:beforeAutospacing="1" w:after="100" w:afterAutospacing="1"/>
    </w:pPr>
  </w:style>
  <w:style w:type="paragraph" w:styleId="17">
    <w:name w:val="Body Text 3"/>
    <w:basedOn w:val="1"/>
    <w:qFormat/>
    <w:uiPriority w:val="0"/>
    <w:pPr>
      <w:tabs>
        <w:tab w:val="left" w:pos="360"/>
      </w:tabs>
    </w:pPr>
    <w:rPr>
      <w:sz w:val="26"/>
    </w:rPr>
  </w:style>
  <w:style w:type="paragraph" w:styleId="18">
    <w:name w:val="Body Text Indent 2"/>
    <w:basedOn w:val="1"/>
    <w:qFormat/>
    <w:uiPriority w:val="0"/>
    <w:pPr>
      <w:shd w:val="clear" w:color="auto" w:fill="FFFFFF"/>
      <w:ind w:firstLine="720"/>
      <w:jc w:val="center"/>
    </w:pPr>
    <w:rPr>
      <w:color w:val="000000"/>
      <w:sz w:val="26"/>
      <w:szCs w:val="18"/>
    </w:rPr>
  </w:style>
  <w:style w:type="paragraph" w:customStyle="1" w:styleId="19">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20">
    <w:name w:val="Char Char Char Char"/>
    <w:basedOn w:val="1"/>
    <w:next w:val="1"/>
    <w:semiHidden/>
    <w:qFormat/>
    <w:uiPriority w:val="0"/>
    <w:pPr>
      <w:spacing w:after="160" w:line="240" w:lineRule="exact"/>
    </w:pPr>
    <w:rPr>
      <w:rFonts w:ascii="Arial" w:hAnsi="Arial" w:cs="Arial"/>
      <w:sz w:val="20"/>
      <w:szCs w:val="20"/>
      <w:lang w:val="en-US" w:eastAsia="en-US"/>
    </w:rPr>
  </w:style>
  <w:style w:type="paragraph" w:customStyle="1" w:styleId="21">
    <w:name w:val="ConsPlusNonformat"/>
    <w:qFormat/>
    <w:uiPriority w:val="0"/>
    <w:pPr>
      <w:widowControl w:val="0"/>
      <w:autoSpaceDE w:val="0"/>
      <w:autoSpaceDN w:val="0"/>
    </w:pPr>
    <w:rPr>
      <w:rFonts w:ascii="Courier New" w:hAnsi="Courier New" w:eastAsia="Times New Roman" w:cs="Courier New"/>
      <w:lang w:val="ru-RU" w:eastAsia="ru-RU" w:bidi="ar-SA"/>
    </w:rPr>
  </w:style>
  <w:style w:type="paragraph" w:customStyle="1" w:styleId="22">
    <w:name w:val="ConsPlusTitle"/>
    <w:qFormat/>
    <w:uiPriority w:val="0"/>
    <w:pPr>
      <w:widowControl w:val="0"/>
      <w:autoSpaceDE w:val="0"/>
      <w:autoSpaceDN w:val="0"/>
    </w:pPr>
    <w:rPr>
      <w:rFonts w:ascii="Arial" w:hAnsi="Arial" w:eastAsia="Times New Roman" w:cs="Arial"/>
      <w:b/>
      <w:bCs/>
      <w:lang w:val="ru-RU" w:eastAsia="ru-RU" w:bidi="ar-SA"/>
    </w:rPr>
  </w:style>
  <w:style w:type="paragraph" w:customStyle="1" w:styleId="23">
    <w:name w:val="ConsPlusCell"/>
    <w:qFormat/>
    <w:uiPriority w:val="0"/>
    <w:pPr>
      <w:widowControl w:val="0"/>
      <w:autoSpaceDE w:val="0"/>
      <w:autoSpaceDN w:val="0"/>
    </w:pPr>
    <w:rPr>
      <w:rFonts w:ascii="Arial" w:hAnsi="Arial" w:eastAsia="Times New Roman" w:cs="Arial"/>
      <w:lang w:val="ru-RU" w:eastAsia="ru-RU" w:bidi="ar-SA"/>
    </w:rPr>
  </w:style>
  <w:style w:type="paragraph" w:customStyle="1" w:styleId="24">
    <w:name w:val="ConsPlusDocList"/>
    <w:qFormat/>
    <w:uiPriority w:val="0"/>
    <w:pPr>
      <w:widowControl w:val="0"/>
      <w:autoSpaceDE w:val="0"/>
      <w:autoSpaceDN w:val="0"/>
    </w:pPr>
    <w:rPr>
      <w:rFonts w:ascii="Courier New" w:hAnsi="Courier New" w:eastAsia="Times New Roman" w:cs="Courier New"/>
      <w:lang w:val="ru-RU" w:eastAsia="ru-RU" w:bidi="ar-SA"/>
    </w:rPr>
  </w:style>
  <w:style w:type="character" w:customStyle="1" w:styleId="25">
    <w:name w:val="Заголовок 1 Знак"/>
    <w:link w:val="2"/>
    <w:qFormat/>
    <w:locked/>
    <w:uiPriority w:val="0"/>
    <w:rPr>
      <w:b/>
      <w:color w:val="000000"/>
      <w:spacing w:val="60"/>
      <w:sz w:val="26"/>
      <w:szCs w:val="30"/>
      <w:lang w:val="ru-RU" w:eastAsia="ru-RU" w:bidi="ar-SA"/>
    </w:rPr>
  </w:style>
  <w:style w:type="paragraph" w:customStyle="1" w:styleId="26">
    <w:name w:val="ConsNormal"/>
    <w:qFormat/>
    <w:uiPriority w:val="0"/>
    <w:pPr>
      <w:widowControl w:val="0"/>
      <w:autoSpaceDE w:val="0"/>
      <w:autoSpaceDN w:val="0"/>
      <w:adjustRightInd w:val="0"/>
      <w:ind w:right="19772" w:firstLine="720"/>
    </w:pPr>
    <w:rPr>
      <w:rFonts w:ascii="Arial" w:hAnsi="Arial" w:eastAsia="Times New Roman" w:cs="Arial"/>
      <w:lang w:val="ru-RU" w:eastAsia="en-US" w:bidi="ar-SA"/>
    </w:rPr>
  </w:style>
  <w:style w:type="paragraph" w:customStyle="1" w:styleId="27">
    <w:name w:val="consplusnormal"/>
    <w:basedOn w:val="1"/>
    <w:qFormat/>
    <w:uiPriority w:val="0"/>
    <w:pPr>
      <w:spacing w:before="100" w:beforeAutospacing="1" w:after="100" w:afterAutospacing="1"/>
    </w:pPr>
  </w:style>
  <w:style w:type="character" w:customStyle="1" w:styleId="28">
    <w:name w:val="Основной текст_"/>
    <w:link w:val="29"/>
    <w:qFormat/>
    <w:uiPriority w:val="0"/>
    <w:rPr>
      <w:sz w:val="25"/>
      <w:szCs w:val="25"/>
      <w:shd w:val="clear" w:color="auto" w:fill="FFFFFF"/>
      <w:lang w:bidi="ar-SA"/>
    </w:rPr>
  </w:style>
  <w:style w:type="paragraph" w:customStyle="1" w:styleId="29">
    <w:name w:val="Основной текст1"/>
    <w:basedOn w:val="1"/>
    <w:link w:val="28"/>
    <w:qFormat/>
    <w:uiPriority w:val="0"/>
    <w:pPr>
      <w:shd w:val="clear" w:color="auto" w:fill="FFFFFF"/>
      <w:spacing w:after="120" w:line="0" w:lineRule="atLeast"/>
      <w:ind w:hanging="700"/>
    </w:pPr>
    <w:rPr>
      <w:sz w:val="25"/>
      <w:szCs w:val="25"/>
      <w:shd w:val="clear" w:color="auto" w:fill="FFFFFF"/>
    </w:rPr>
  </w:style>
  <w:style w:type="character" w:customStyle="1" w:styleId="30">
    <w:name w:val="Основной текст + Полужирный"/>
    <w:qFormat/>
    <w:uiPriority w:val="0"/>
    <w:rPr>
      <w:rFonts w:ascii="Times New Roman" w:hAnsi="Times New Roman" w:eastAsia="Times New Roman" w:cs="Times New Roman"/>
      <w:b/>
      <w:bCs/>
      <w:spacing w:val="0"/>
      <w:sz w:val="25"/>
      <w:szCs w:val="25"/>
    </w:rPr>
  </w:style>
  <w:style w:type="character" w:customStyle="1" w:styleId="31">
    <w:name w:val="Текст выноски Знак"/>
    <w:basedOn w:val="7"/>
    <w:link w:val="10"/>
    <w:qFormat/>
    <w:uiPriority w:val="0"/>
    <w:rPr>
      <w:rFonts w:ascii="Tahoma" w:hAnsi="Tahoma" w:cs="Tahoma"/>
      <w:sz w:val="16"/>
      <w:szCs w:val="16"/>
    </w:rPr>
  </w:style>
  <w:style w:type="paragraph" w:styleId="32">
    <w:name w:val="List Paragraph"/>
    <w:basedOn w:val="1"/>
    <w:qFormat/>
    <w:uiPriority w:val="34"/>
    <w:pPr>
      <w:ind w:left="720"/>
      <w:contextualSpacing/>
    </w:pPr>
  </w:style>
  <w:style w:type="character" w:customStyle="1" w:styleId="33">
    <w:name w:val="Заголовок Знак"/>
    <w:basedOn w:val="7"/>
    <w:link w:val="15"/>
    <w:qFormat/>
    <w:uiPriority w:val="0"/>
    <w:rPr>
      <w:b/>
      <w:color w:val="000000"/>
      <w:sz w:val="26"/>
      <w:szCs w:val="30"/>
      <w:shd w:val="clear" w:color="auto" w:fill="FFFFFF"/>
    </w:rPr>
  </w:style>
  <w:style w:type="character" w:customStyle="1" w:styleId="34">
    <w:name w:val="blk"/>
    <w:basedOn w:val="7"/>
    <w:qFormat/>
    <w:uiPriority w:val="0"/>
  </w:style>
  <w:style w:type="character" w:customStyle="1" w:styleId="35">
    <w:name w:val="Гипертекстовая ссылка"/>
    <w:basedOn w:val="7"/>
    <w:qFormat/>
    <w:uiPriority w:val="99"/>
    <w:rPr>
      <w:color w:val="106BBE"/>
    </w:rPr>
  </w:style>
  <w:style w:type="paragraph" w:styleId="36">
    <w:name w:val="No Spacing"/>
    <w:qFormat/>
    <w:uiPriority w:val="1"/>
    <w:rPr>
      <w:rFonts w:asciiTheme="minorHAnsi" w:hAnsiTheme="minorHAnsi" w:eastAsiaTheme="minorEastAsia" w:cstheme="minorBidi"/>
      <w:sz w:val="22"/>
      <w:szCs w:val="22"/>
      <w:lang w:val="ru-RU" w:eastAsia="ru-RU" w:bidi="ar-SA"/>
    </w:rPr>
  </w:style>
  <w:style w:type="paragraph" w:customStyle="1" w:styleId="37">
    <w:name w:val="s_1"/>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adm</Company>
  <Pages>3</Pages>
  <Words>684</Words>
  <Characters>5077</Characters>
  <Lines>42</Lines>
  <Paragraphs>11</Paragraphs>
  <TotalTime>5</TotalTime>
  <ScaleCrop>false</ScaleCrop>
  <LinksUpToDate>false</LinksUpToDate>
  <CharactersWithSpaces>5750</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2022-10-04T13:14:00Z</dcterms:created>
  <dc:creator>user</dc:creator>
  <cp:lastModifiedBy>olgauhan</cp:lastModifiedBy>
  <cp:lastPrinted>2022-10-04T13:08:00Z</cp:lastPrinted>
  <dcterms:modified xsi:type="dcterms:W3CDTF">2022-12-08T22:27:10Z</dcterms:modified>
  <dc:title>О подготовке жилищно-коммунального хозяйства и объектов соцкультбыта Спасского муниципального района к работе в осенне-зимний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1049-11.1.0.11664</vt:lpwstr>
  </property>
</Properties>
</file>