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A210D7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>РЕШЕНИЕ</w:t>
      </w: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9D6833" w:rsidRPr="0027005A">
        <w:rPr>
          <w:color w:val="000000"/>
          <w:spacing w:val="5"/>
        </w:rPr>
        <w:t>«</w:t>
      </w:r>
      <w:r w:rsidR="00957EB1">
        <w:rPr>
          <w:color w:val="000000"/>
          <w:spacing w:val="5"/>
        </w:rPr>
        <w:t>22</w:t>
      </w:r>
      <w:r w:rsidR="002158E3">
        <w:rPr>
          <w:color w:val="000000"/>
          <w:spacing w:val="5"/>
        </w:rPr>
        <w:t xml:space="preserve">» </w:t>
      </w:r>
      <w:r w:rsidR="00957EB1">
        <w:rPr>
          <w:color w:val="000000"/>
          <w:spacing w:val="5"/>
        </w:rPr>
        <w:t>марта 2013 года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957EB1">
        <w:rPr>
          <w:color w:val="000000"/>
        </w:rPr>
        <w:t>150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FF545A">
        <w:rPr>
          <w:b/>
          <w:bCs/>
          <w:color w:val="000000"/>
        </w:rPr>
        <w:t xml:space="preserve">О рассмотрении протеста прокурора Спасского муниципального района на </w:t>
      </w:r>
      <w:r w:rsidR="00896B16">
        <w:rPr>
          <w:b/>
          <w:bCs/>
          <w:color w:val="000000"/>
        </w:rPr>
        <w:t>Устав Чкаловского сельского поселения Спасского муниципального района»</w:t>
      </w:r>
    </w:p>
    <w:p w:rsidR="00535419" w:rsidRPr="0027005A" w:rsidRDefault="00535419">
      <w:pPr>
        <w:shd w:val="clear" w:color="auto" w:fill="FFFFFF"/>
        <w:jc w:val="both"/>
      </w:pP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8"/>
        </w:rPr>
      </w:pPr>
    </w:p>
    <w:p w:rsidR="00535419" w:rsidRPr="0027005A" w:rsidRDefault="00FF545A" w:rsidP="002E3A0C">
      <w:pPr>
        <w:shd w:val="clear" w:color="auto" w:fill="FFFFFF"/>
        <w:ind w:firstLine="708"/>
        <w:jc w:val="both"/>
        <w:rPr>
          <w:color w:val="000000"/>
          <w:spacing w:val="-3"/>
        </w:rPr>
      </w:pPr>
      <w:r>
        <w:rPr>
          <w:color w:val="000000"/>
          <w:spacing w:val="8"/>
        </w:rPr>
        <w:t xml:space="preserve">Рассмотрев протест прокурора Спасского муниципального района от </w:t>
      </w:r>
      <w:r w:rsidR="00896B16">
        <w:rPr>
          <w:color w:val="000000"/>
          <w:spacing w:val="8"/>
        </w:rPr>
        <w:t xml:space="preserve">05.03.2013 </w:t>
      </w:r>
      <w:r w:rsidR="002E3A0C">
        <w:rPr>
          <w:color w:val="000000"/>
          <w:spacing w:val="8"/>
        </w:rPr>
        <w:t xml:space="preserve"> </w:t>
      </w:r>
      <w:r w:rsidR="00624CF7">
        <w:rPr>
          <w:color w:val="000000"/>
          <w:spacing w:val="8"/>
        </w:rPr>
        <w:t xml:space="preserve"> № 7-9-2013/459 </w:t>
      </w:r>
      <w:r w:rsidR="002E3A0C">
        <w:rPr>
          <w:color w:val="000000"/>
          <w:spacing w:val="8"/>
        </w:rPr>
        <w:t xml:space="preserve">на </w:t>
      </w:r>
      <w:r w:rsidR="00896B16">
        <w:rPr>
          <w:color w:val="000000"/>
          <w:spacing w:val="8"/>
        </w:rPr>
        <w:t>Устав Чкаловского сельского поселения Спасского муниципального района</w:t>
      </w:r>
      <w:r w:rsidR="002E3A0C">
        <w:rPr>
          <w:color w:val="000000"/>
          <w:spacing w:val="8"/>
        </w:rPr>
        <w:t xml:space="preserve">, муниципальный комитет Чкаловского сельского поселения 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535419" w:rsidRPr="0027005A" w:rsidRDefault="009D0597" w:rsidP="00535419">
      <w:pPr>
        <w:shd w:val="clear" w:color="auto" w:fill="FFFFFF"/>
        <w:ind w:firstLine="709"/>
        <w:rPr>
          <w:color w:val="000000"/>
          <w:spacing w:val="-3"/>
        </w:rPr>
      </w:pPr>
      <w:r w:rsidRPr="0027005A">
        <w:rPr>
          <w:color w:val="000000"/>
          <w:spacing w:val="-3"/>
        </w:rPr>
        <w:t>РЕШИЛ</w:t>
      </w:r>
      <w:r w:rsidR="00B31B58" w:rsidRPr="0027005A">
        <w:rPr>
          <w:color w:val="000000"/>
          <w:spacing w:val="-3"/>
        </w:rPr>
        <w:t>:</w:t>
      </w:r>
      <w:r w:rsidR="00CD1A88" w:rsidRPr="0027005A">
        <w:rPr>
          <w:color w:val="000000"/>
          <w:spacing w:val="-3"/>
        </w:rPr>
        <w:t xml:space="preserve"> </w:t>
      </w:r>
    </w:p>
    <w:p w:rsidR="00535419" w:rsidRPr="0027005A" w:rsidRDefault="00535419" w:rsidP="00535419">
      <w:pPr>
        <w:shd w:val="clear" w:color="auto" w:fill="FFFFFF"/>
        <w:ind w:firstLine="709"/>
      </w:pPr>
    </w:p>
    <w:p w:rsidR="00957EB1" w:rsidRDefault="00FF545A" w:rsidP="00957EB1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color w:val="000000"/>
          <w:spacing w:val="3"/>
        </w:rPr>
        <w:t xml:space="preserve">Протест прокурора Спасского муниципального района </w:t>
      </w:r>
      <w:r w:rsidR="00896B16">
        <w:rPr>
          <w:color w:val="000000"/>
          <w:spacing w:val="3"/>
        </w:rPr>
        <w:t xml:space="preserve">Устав Чкаловского сельского поселения Спасского муниципального района </w:t>
      </w:r>
      <w:r>
        <w:rPr>
          <w:bCs/>
        </w:rPr>
        <w:t>удовлетворить</w:t>
      </w:r>
      <w:r w:rsidR="00896B16">
        <w:rPr>
          <w:bCs/>
        </w:rPr>
        <w:t xml:space="preserve"> частично</w:t>
      </w:r>
      <w:r w:rsidR="00957EB1">
        <w:rPr>
          <w:bCs/>
        </w:rPr>
        <w:t>.</w:t>
      </w:r>
    </w:p>
    <w:p w:rsidR="00B31B58" w:rsidRPr="00FF545A" w:rsidRDefault="00FF545A" w:rsidP="00FF545A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>
        <w:rPr>
          <w:bCs/>
        </w:rPr>
        <w:t>Настоящее решение вступает в законную силу с момента его подписания.</w:t>
      </w:r>
    </w:p>
    <w:p w:rsidR="00B31B58" w:rsidRPr="0027005A" w:rsidRDefault="00B31B58" w:rsidP="00535419"/>
    <w:p w:rsidR="00FD1AD6" w:rsidRDefault="00FD1AD6" w:rsidP="00FD1AD6">
      <w:pPr>
        <w:jc w:val="both"/>
      </w:pPr>
    </w:p>
    <w:p w:rsidR="00FD755F" w:rsidRDefault="00957EB1" w:rsidP="00FD1AD6">
      <w:pPr>
        <w:jc w:val="both"/>
      </w:pPr>
      <w:r>
        <w:t xml:space="preserve">Глава Чкаловского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В.Н. Трусов</w:t>
      </w: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92541C" w:rsidRDefault="00957EB1" w:rsidP="00624C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925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к решению муниципального комитета </w:t>
      </w:r>
    </w:p>
    <w:p w:rsidR="00624CF7" w:rsidRPr="00624CF7" w:rsidRDefault="0092541C" w:rsidP="00624C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 №150 от 22.03.2013 года</w:t>
      </w:r>
    </w:p>
    <w:p w:rsidR="00957EB1" w:rsidRDefault="00957EB1" w:rsidP="00957EB1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57EB1" w:rsidRDefault="00957EB1" w:rsidP="00957EB1"/>
    <w:p w:rsidR="00957EB1" w:rsidRDefault="00957EB1" w:rsidP="00624CF7">
      <w:pPr>
        <w:shd w:val="clear" w:color="auto" w:fill="FFFFFF"/>
        <w:ind w:firstLine="360"/>
        <w:jc w:val="both"/>
      </w:pPr>
      <w:r>
        <w:rPr>
          <w:bCs/>
        </w:rPr>
        <w:t xml:space="preserve">1) Решением муниципального комитета Чкаловского сельского поселения №115 от 28.09.2012 года внесены изменения в Устав Чкаловского сельского поселения в соответствии Федеральными законами </w:t>
      </w:r>
      <w:r w:rsidRPr="00957EB1">
        <w:t>от 25 июня 2012 года    N 91-ФЗ "О внесении изменений и дополнений в Федеральный закон «Об общих принципах организации местного самоуправления в Российской Федерации», Федеральным законом №93-ФЗ от 25 июня 2012 года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10 июля 2012 года №110-ФЗ «О внесении изменений в статьи 4 и 33 «Федерального закона «О социальной защиты инвалидов в Российской Федерации» и Федеральный закон «Об общих принципах организации местного самоуправления в Российской Федерации</w:t>
      </w:r>
      <w:r>
        <w:rPr>
          <w:b/>
        </w:rPr>
        <w:t xml:space="preserve">», </w:t>
      </w:r>
      <w:r w:rsidRPr="00957EB1">
        <w:t>зарегистрировано в</w:t>
      </w:r>
      <w:r>
        <w:rPr>
          <w:b/>
        </w:rPr>
        <w:t xml:space="preserve"> </w:t>
      </w:r>
      <w:r w:rsidRPr="00957EB1">
        <w:t xml:space="preserve">министерстве </w:t>
      </w:r>
      <w:r>
        <w:t xml:space="preserve">юстиции 07 марта 2013 года за рег. номером  </w:t>
      </w:r>
      <w:r>
        <w:rPr>
          <w:lang w:val="en-US"/>
        </w:rPr>
        <w:t>RU</w:t>
      </w:r>
      <w:r>
        <w:t xml:space="preserve"> 255143102013001</w:t>
      </w:r>
    </w:p>
    <w:p w:rsidR="00624CF7" w:rsidRDefault="00624CF7" w:rsidP="00957EB1">
      <w:pPr>
        <w:shd w:val="clear" w:color="auto" w:fill="FFFFFF"/>
        <w:ind w:left="360"/>
        <w:jc w:val="both"/>
      </w:pPr>
    </w:p>
    <w:p w:rsidR="00624CF7" w:rsidRDefault="00624CF7" w:rsidP="00624CF7">
      <w:pPr>
        <w:ind w:firstLine="360"/>
        <w:jc w:val="both"/>
      </w:pPr>
      <w:r>
        <w:rPr>
          <w:bCs/>
        </w:rPr>
        <w:t xml:space="preserve">2) решением муниципального комитета Чкаловского сельского поселения №142 от 24.01.2013 года назначены публичные слушания о внесении изменений и дополнений в Устав Чкаловского сельского поселения в соответствии с Федеральным законам  </w:t>
      </w:r>
      <w:r w:rsidRPr="00624CF7">
        <w:t>от 25 декабря 2012 года     N 271-ФЗ "О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 положений законодательных актов Российской Федерации»</w:t>
      </w:r>
      <w:r>
        <w:t xml:space="preserve">, при проведении публичных слушаний были внесены рекомендации по дополнениям в соответствии с федеральным законом   </w:t>
      </w:r>
      <w:r w:rsidRPr="00B170E3">
        <w:t>от 2 октября 2012 года №157-ФЗ «О внесении изменений 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Законом Приморского края от 7 июня 2012 года №53-КЗ «О внесении изменений и дополнений в Закон Приморского края «О муниципальной службе в Приморском крае»</w:t>
      </w:r>
      <w:r>
        <w:t xml:space="preserve"> </w:t>
      </w:r>
    </w:p>
    <w:p w:rsidR="00624CF7" w:rsidRDefault="00624CF7" w:rsidP="00624CF7">
      <w:pPr>
        <w:ind w:firstLine="360"/>
        <w:jc w:val="both"/>
      </w:pPr>
    </w:p>
    <w:p w:rsidR="00624CF7" w:rsidRPr="0092541C" w:rsidRDefault="0092541C" w:rsidP="00624CF7">
      <w:pPr>
        <w:ind w:firstLine="360"/>
        <w:jc w:val="both"/>
      </w:pPr>
      <w:r>
        <w:t xml:space="preserve">3) на заседание муниципального комитета Чкаловского сельского поселения подготовлен проект решения о назначении публичных слушаний о внесении изменений и дополнений в Устав Чкаловского сельского поселения в соответствии  </w:t>
      </w:r>
      <w:r w:rsidRPr="0092541C">
        <w:rPr>
          <w:color w:val="000000"/>
        </w:rPr>
        <w:t xml:space="preserve">Федеральным законом </w:t>
      </w:r>
      <w:r w:rsidRPr="0092541C">
        <w:t>от 30 декабря 2012 года №289-ФЗ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03.12.2012 года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624CF7" w:rsidRPr="00624CF7" w:rsidRDefault="00624CF7" w:rsidP="00957EB1">
      <w:pPr>
        <w:shd w:val="clear" w:color="auto" w:fill="FFFFFF"/>
        <w:ind w:left="360"/>
        <w:jc w:val="both"/>
        <w:rPr>
          <w:bCs/>
        </w:rPr>
      </w:pPr>
    </w:p>
    <w:p w:rsidR="0092541C" w:rsidRDefault="0092541C" w:rsidP="00957EB1"/>
    <w:p w:rsidR="0092541C" w:rsidRDefault="0092541C" w:rsidP="0092541C">
      <w:r>
        <w:t xml:space="preserve">Председатель муниципального комитета </w:t>
      </w:r>
    </w:p>
    <w:p w:rsidR="00957EB1" w:rsidRPr="0092541C" w:rsidRDefault="0092541C" w:rsidP="0092541C">
      <w:r>
        <w:t xml:space="preserve">Чкаловского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Т.В. Пашкина </w:t>
      </w:r>
    </w:p>
    <w:sectPr w:rsidR="00957EB1" w:rsidRPr="0092541C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AE" w:rsidRDefault="00383DAE">
      <w:r>
        <w:separator/>
      </w:r>
    </w:p>
  </w:endnote>
  <w:endnote w:type="continuationSeparator" w:id="1">
    <w:p w:rsidR="00383DAE" w:rsidRDefault="0038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AE" w:rsidRDefault="00383DAE">
      <w:r>
        <w:separator/>
      </w:r>
    </w:p>
  </w:footnote>
  <w:footnote w:type="continuationSeparator" w:id="1">
    <w:p w:rsidR="00383DAE" w:rsidRDefault="0038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0F42A2"/>
    <w:rsid w:val="00130E19"/>
    <w:rsid w:val="00161DA7"/>
    <w:rsid w:val="00177773"/>
    <w:rsid w:val="001F5865"/>
    <w:rsid w:val="001F5D66"/>
    <w:rsid w:val="002158E3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300526"/>
    <w:rsid w:val="00314135"/>
    <w:rsid w:val="00335FB1"/>
    <w:rsid w:val="0035257D"/>
    <w:rsid w:val="0035462F"/>
    <w:rsid w:val="00383DAE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62E02"/>
    <w:rsid w:val="005B45A9"/>
    <w:rsid w:val="005C2771"/>
    <w:rsid w:val="005E5E48"/>
    <w:rsid w:val="00617C54"/>
    <w:rsid w:val="00624CF7"/>
    <w:rsid w:val="006B7401"/>
    <w:rsid w:val="006D0015"/>
    <w:rsid w:val="006E049C"/>
    <w:rsid w:val="006E31DC"/>
    <w:rsid w:val="0070284F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96B16"/>
    <w:rsid w:val="008A76C1"/>
    <w:rsid w:val="008B7F46"/>
    <w:rsid w:val="008C6053"/>
    <w:rsid w:val="008E6709"/>
    <w:rsid w:val="0092541C"/>
    <w:rsid w:val="009368D1"/>
    <w:rsid w:val="00946E0C"/>
    <w:rsid w:val="00957EB1"/>
    <w:rsid w:val="0097309B"/>
    <w:rsid w:val="00992683"/>
    <w:rsid w:val="00995ED5"/>
    <w:rsid w:val="009C232E"/>
    <w:rsid w:val="009C440A"/>
    <w:rsid w:val="009D0597"/>
    <w:rsid w:val="009D6833"/>
    <w:rsid w:val="009E01A7"/>
    <w:rsid w:val="00A14E2B"/>
    <w:rsid w:val="00A210D7"/>
    <w:rsid w:val="00A90FC4"/>
    <w:rsid w:val="00AB6B35"/>
    <w:rsid w:val="00AE0B59"/>
    <w:rsid w:val="00AF13A3"/>
    <w:rsid w:val="00B170E3"/>
    <w:rsid w:val="00B279D1"/>
    <w:rsid w:val="00B31B58"/>
    <w:rsid w:val="00B62A54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957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>Primorye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2013-03-31T00:21:00Z</cp:lastPrinted>
  <dcterms:created xsi:type="dcterms:W3CDTF">2013-12-03T22:47:00Z</dcterms:created>
  <dcterms:modified xsi:type="dcterms:W3CDTF">2013-12-03T22:47:00Z</dcterms:modified>
</cp:coreProperties>
</file>